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55" w:rsidRPr="00890928" w:rsidRDefault="00255E55" w:rsidP="00B77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928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90928">
        <w:rPr>
          <w:rFonts w:ascii="Times New Roman" w:hAnsi="Times New Roman"/>
          <w:b/>
          <w:sz w:val="24"/>
          <w:szCs w:val="24"/>
        </w:rPr>
        <w:t xml:space="preserve"> Всероссийский конгресс пациентов</w:t>
      </w:r>
    </w:p>
    <w:p w:rsidR="00255E55" w:rsidRPr="00890928" w:rsidRDefault="00255E55" w:rsidP="00B77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928">
        <w:rPr>
          <w:rFonts w:ascii="Times New Roman" w:hAnsi="Times New Roman"/>
          <w:b/>
          <w:sz w:val="24"/>
          <w:szCs w:val="24"/>
        </w:rPr>
        <w:t>9 ноября 2016 года, г. Москва</w:t>
      </w:r>
      <w:r w:rsidR="00517CBD" w:rsidRPr="00890928">
        <w:rPr>
          <w:rFonts w:ascii="Times New Roman" w:hAnsi="Times New Roman"/>
          <w:b/>
          <w:sz w:val="24"/>
          <w:szCs w:val="24"/>
        </w:rPr>
        <w:t xml:space="preserve"> </w:t>
      </w:r>
    </w:p>
    <w:p w:rsidR="00B77B73" w:rsidRDefault="00B77B73" w:rsidP="00F02E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22F" w:rsidRPr="001B346C" w:rsidRDefault="00B77B73" w:rsidP="00B77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46C">
        <w:rPr>
          <w:rFonts w:ascii="Times New Roman" w:hAnsi="Times New Roman"/>
          <w:b/>
          <w:sz w:val="24"/>
          <w:szCs w:val="24"/>
        </w:rPr>
        <w:t>РЕЗОЛЮЦИЯ</w:t>
      </w:r>
    </w:p>
    <w:p w:rsidR="00E5622F" w:rsidRPr="00DF2C38" w:rsidRDefault="00B77B73" w:rsidP="00B77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C38">
        <w:rPr>
          <w:rFonts w:ascii="Times New Roman" w:hAnsi="Times New Roman"/>
          <w:b/>
          <w:sz w:val="24"/>
          <w:szCs w:val="24"/>
        </w:rPr>
        <w:t>Круглый стол</w:t>
      </w:r>
      <w:r w:rsidR="009A4186" w:rsidRPr="00DF2C38">
        <w:rPr>
          <w:rFonts w:ascii="Times New Roman" w:hAnsi="Times New Roman"/>
          <w:b/>
          <w:sz w:val="24"/>
          <w:szCs w:val="24"/>
        </w:rPr>
        <w:t xml:space="preserve"> </w:t>
      </w:r>
      <w:r w:rsidR="00517CBD" w:rsidRPr="00DF2C38">
        <w:rPr>
          <w:rFonts w:ascii="Times New Roman" w:hAnsi="Times New Roman"/>
          <w:b/>
          <w:sz w:val="24"/>
          <w:szCs w:val="24"/>
        </w:rPr>
        <w:t>№</w:t>
      </w:r>
      <w:r w:rsidR="00CA491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F02EA8" w:rsidRPr="00DF2C38">
        <w:rPr>
          <w:rFonts w:ascii="Times New Roman" w:hAnsi="Times New Roman"/>
          <w:b/>
          <w:sz w:val="24"/>
          <w:szCs w:val="24"/>
        </w:rPr>
        <w:t>1</w:t>
      </w:r>
      <w:r w:rsidR="00C16900" w:rsidRPr="00DF2C38">
        <w:rPr>
          <w:rFonts w:ascii="Times New Roman" w:hAnsi="Times New Roman"/>
          <w:b/>
          <w:sz w:val="24"/>
          <w:szCs w:val="24"/>
        </w:rPr>
        <w:t>.</w:t>
      </w:r>
      <w:r w:rsidR="00E5622F" w:rsidRPr="00DF2C38">
        <w:rPr>
          <w:rFonts w:ascii="Times New Roman" w:hAnsi="Times New Roman"/>
          <w:b/>
          <w:sz w:val="24"/>
          <w:szCs w:val="24"/>
        </w:rPr>
        <w:t xml:space="preserve"> «</w:t>
      </w:r>
      <w:r w:rsidR="009A4186" w:rsidRPr="00DF2C38">
        <w:rPr>
          <w:rFonts w:ascii="Times New Roman" w:hAnsi="Times New Roman"/>
          <w:b/>
          <w:iCs/>
          <w:sz w:val="24"/>
          <w:szCs w:val="24"/>
        </w:rPr>
        <w:t>Доступность и качество лекарственной помощи</w:t>
      </w:r>
      <w:r w:rsidR="00E5622F" w:rsidRPr="00DF2C38">
        <w:rPr>
          <w:rFonts w:ascii="Times New Roman" w:hAnsi="Times New Roman"/>
          <w:b/>
          <w:sz w:val="24"/>
          <w:szCs w:val="24"/>
        </w:rPr>
        <w:t>»</w:t>
      </w:r>
    </w:p>
    <w:p w:rsidR="00F02EA8" w:rsidRPr="00890928" w:rsidRDefault="00F02EA8" w:rsidP="00F02EA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2EA8" w:rsidRPr="00890928" w:rsidRDefault="00F02EA8" w:rsidP="00F02EA8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90928">
        <w:rPr>
          <w:rFonts w:ascii="Times New Roman" w:hAnsi="Times New Roman"/>
          <w:sz w:val="24"/>
          <w:szCs w:val="24"/>
        </w:rPr>
        <w:t>Проводимый в условиях экономического кризиса</w:t>
      </w:r>
      <w:r w:rsidR="007E4400">
        <w:rPr>
          <w:rFonts w:ascii="Times New Roman" w:hAnsi="Times New Roman"/>
          <w:sz w:val="24"/>
          <w:szCs w:val="24"/>
        </w:rPr>
        <w:t>,</w:t>
      </w:r>
      <w:r w:rsidRPr="00890928">
        <w:rPr>
          <w:rFonts w:ascii="Times New Roman" w:hAnsi="Times New Roman"/>
          <w:sz w:val="24"/>
          <w:szCs w:val="24"/>
        </w:rPr>
        <w:t xml:space="preserve"> поиск</w:t>
      </w:r>
      <w:r w:rsidR="007E4400">
        <w:rPr>
          <w:rFonts w:ascii="Times New Roman" w:hAnsi="Times New Roman"/>
          <w:sz w:val="24"/>
          <w:szCs w:val="24"/>
        </w:rPr>
        <w:t>а</w:t>
      </w:r>
      <w:r w:rsidRPr="00890928">
        <w:rPr>
          <w:rFonts w:ascii="Times New Roman" w:hAnsi="Times New Roman"/>
          <w:sz w:val="24"/>
          <w:szCs w:val="24"/>
        </w:rPr>
        <w:t xml:space="preserve"> путей оптимизации расходов в сфере охраны здоровья граждан</w:t>
      </w:r>
      <w:r w:rsidR="007E4400">
        <w:rPr>
          <w:rFonts w:ascii="Times New Roman" w:hAnsi="Times New Roman"/>
          <w:sz w:val="24"/>
          <w:szCs w:val="24"/>
        </w:rPr>
        <w:t>,</w:t>
      </w:r>
      <w:r w:rsidRPr="00890928">
        <w:rPr>
          <w:rFonts w:ascii="Times New Roman" w:hAnsi="Times New Roman"/>
          <w:sz w:val="24"/>
          <w:szCs w:val="24"/>
        </w:rPr>
        <w:t xml:space="preserve"> принцип</w:t>
      </w:r>
      <w:r w:rsidRPr="00DF2C38">
        <w:rPr>
          <w:rFonts w:ascii="Times New Roman" w:hAnsi="Times New Roman"/>
          <w:sz w:val="24"/>
          <w:szCs w:val="24"/>
        </w:rPr>
        <w:t xml:space="preserve"> </w:t>
      </w:r>
      <w:r w:rsidR="007E4400" w:rsidRPr="00DF2C38">
        <w:rPr>
          <w:rFonts w:ascii="Times New Roman" w:hAnsi="Times New Roman"/>
          <w:sz w:val="24"/>
          <w:szCs w:val="24"/>
        </w:rPr>
        <w:t xml:space="preserve">приоритетности </w:t>
      </w:r>
      <w:r w:rsidRPr="00890928">
        <w:rPr>
          <w:rFonts w:ascii="Times New Roman" w:hAnsi="Times New Roman"/>
          <w:sz w:val="24"/>
          <w:szCs w:val="24"/>
        </w:rPr>
        <w:t>обеспечения доступности и качества бесплатной медицинской помощи населению должен быть безусловно соблюден. В этой связи Конгресс считает необходимым обратить внимание органов власти и общественности на следующие вопросы в сфере льготного лекарственного обеспечения</w:t>
      </w:r>
      <w:r w:rsidR="005D559F">
        <w:rPr>
          <w:rFonts w:ascii="Times New Roman" w:hAnsi="Times New Roman"/>
          <w:sz w:val="24"/>
          <w:szCs w:val="24"/>
        </w:rPr>
        <w:t xml:space="preserve"> и </w:t>
      </w:r>
      <w:r w:rsidR="005D559F" w:rsidRPr="0033168F">
        <w:rPr>
          <w:rFonts w:ascii="Times New Roman" w:hAnsi="Times New Roman"/>
          <w:sz w:val="24"/>
          <w:szCs w:val="24"/>
        </w:rPr>
        <w:t>рекомендовать следующие действия</w:t>
      </w:r>
      <w:r w:rsidRPr="0033168F">
        <w:rPr>
          <w:rFonts w:ascii="Times New Roman" w:hAnsi="Times New Roman"/>
          <w:sz w:val="24"/>
          <w:szCs w:val="24"/>
        </w:rPr>
        <w:t>:</w:t>
      </w:r>
    </w:p>
    <w:p w:rsidR="00F02EA8" w:rsidRPr="00890928" w:rsidRDefault="00F02EA8" w:rsidP="00F02EA8">
      <w:pPr>
        <w:pStyle w:val="a3"/>
        <w:numPr>
          <w:ilvl w:val="0"/>
          <w:numId w:val="2"/>
        </w:numPr>
        <w:ind w:left="567" w:hanging="567"/>
        <w:jc w:val="both"/>
      </w:pPr>
      <w:r w:rsidRPr="00890928">
        <w:t>Вызывает обеспокоенность ситуация с формированием перечней лекарственных средств (ЖНВЛП, ОНЛС, 7ВЗН). К сожалению, несмотря на положительные решения профильной Комиссии Минздрава России о расширении перечней ЖНВЛП и ОНЛС  и заключения профессионального сообщества, обращения пациентских организаций в итоге все вышеуказанные перечни были практически «заморожены» на 2017 год. Это значит, что десятки тысяч пациентов так и не получас шанс на спасение их жизни.</w:t>
      </w:r>
      <w:r w:rsidR="005D559F">
        <w:t xml:space="preserve"> </w:t>
      </w:r>
      <w:r w:rsidR="005D559F" w:rsidRPr="0033168F">
        <w:t>Необходимо</w:t>
      </w:r>
      <w:r w:rsidR="005D559F" w:rsidRPr="005D559F">
        <w:rPr>
          <w:color w:val="00B050"/>
        </w:rPr>
        <w:t xml:space="preserve"> </w:t>
      </w:r>
      <w:r w:rsidR="0033168F">
        <w:t xml:space="preserve">реализовать </w:t>
      </w:r>
      <w:r w:rsidR="0033168F" w:rsidRPr="0033168F">
        <w:t xml:space="preserve">решения </w:t>
      </w:r>
      <w:r w:rsidR="0033168F" w:rsidRPr="00890928">
        <w:t>профильной Комиссии Минздрава России о расширении перечней ЖНВЛП и ОНЛС</w:t>
      </w:r>
      <w:r w:rsidR="0033168F">
        <w:t>.</w:t>
      </w:r>
    </w:p>
    <w:p w:rsidR="00F02EA8" w:rsidRPr="00890928" w:rsidRDefault="00517CBD" w:rsidP="00F02EA8">
      <w:pPr>
        <w:pStyle w:val="a3"/>
        <w:numPr>
          <w:ilvl w:val="0"/>
          <w:numId w:val="2"/>
        </w:numPr>
        <w:ind w:left="567" w:hanging="567"/>
        <w:jc w:val="both"/>
      </w:pPr>
      <w:r w:rsidRPr="00890928">
        <w:t xml:space="preserve">Провести ротацию </w:t>
      </w:r>
      <w:bookmarkStart w:id="1" w:name="OLE_LINK2"/>
      <w:bookmarkStart w:id="2" w:name="OLE_LINK3"/>
      <w:r w:rsidR="0033168F">
        <w:rPr>
          <w:color w:val="333333"/>
        </w:rPr>
        <w:t>К</w:t>
      </w:r>
      <w:r w:rsidR="0033168F" w:rsidRPr="00D00700">
        <w:t>омиссии Министерства здравоохранения Российской Федерации по формированию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</w:t>
      </w:r>
      <w:bookmarkEnd w:id="1"/>
      <w:bookmarkEnd w:id="2"/>
      <w:r w:rsidRPr="00890928">
        <w:t xml:space="preserve">, увеличить в составе </w:t>
      </w:r>
      <w:r w:rsidR="0033168F">
        <w:t>К</w:t>
      </w:r>
      <w:r w:rsidRPr="00890928">
        <w:t>омиссии представителей профессионального и пациентского сообщества не менее, чем до 50%</w:t>
      </w:r>
      <w:r w:rsidR="00F02EA8" w:rsidRPr="00890928">
        <w:t>.</w:t>
      </w:r>
    </w:p>
    <w:p w:rsidR="00F02EA8" w:rsidRPr="00890928" w:rsidRDefault="00F02EA8" w:rsidP="00F02EA8">
      <w:pPr>
        <w:pStyle w:val="a3"/>
        <w:numPr>
          <w:ilvl w:val="0"/>
          <w:numId w:val="2"/>
        </w:numPr>
        <w:ind w:left="567" w:hanging="567"/>
        <w:jc w:val="both"/>
      </w:pPr>
      <w:r w:rsidRPr="00890928">
        <w:t>Рассмотреть вопрос о привлечении дополнительного бюджетного финансирования льготного лекарственного обеспечения, в том числе за счет дополнительных налоговых источников (целевой подоходный налог, отчисления в ФФОМС, акцизы и т.д.).</w:t>
      </w:r>
    </w:p>
    <w:p w:rsidR="00E5622F" w:rsidRPr="00890928" w:rsidRDefault="00E5622F" w:rsidP="00F02EA8">
      <w:pPr>
        <w:pStyle w:val="a3"/>
        <w:numPr>
          <w:ilvl w:val="0"/>
          <w:numId w:val="2"/>
        </w:numPr>
        <w:ind w:left="567" w:hanging="567"/>
        <w:jc w:val="both"/>
      </w:pPr>
      <w:r w:rsidRPr="00890928">
        <w:t>Обеспечить систему информированности пациентов, получающих льготное лекарственное обеспечение, о перечне доступных к применению ими препаратов, качестве лекарственных средств.</w:t>
      </w:r>
    </w:p>
    <w:p w:rsidR="00E5622F" w:rsidRPr="00890928" w:rsidRDefault="00E5622F" w:rsidP="00F02EA8">
      <w:pPr>
        <w:pStyle w:val="a3"/>
        <w:numPr>
          <w:ilvl w:val="0"/>
          <w:numId w:val="2"/>
        </w:numPr>
        <w:ind w:left="567" w:hanging="567"/>
        <w:jc w:val="both"/>
      </w:pPr>
      <w:r w:rsidRPr="00890928">
        <w:t>Совершенствовать законодательную базу с целью повышения качества оказания медицинской помощи больным с редкими (орфанными) заболеваниями и, в первую очередь, в части их лекарственного обеспечения. Разработать отдельный алгоритм</w:t>
      </w:r>
      <w:r w:rsidRPr="00890928">
        <w:br/>
        <w:t>включения лекарственных препаратов для лечения больных с редкими (орфанными) заболеваниями в перечень жизненно необходимых и важнейших лекарственных препаратов. Разработать критерии формирования и сроки пересмотра Перечня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инвалидности.</w:t>
      </w:r>
    </w:p>
    <w:p w:rsidR="00E5622F" w:rsidRPr="00890928" w:rsidRDefault="00E5622F" w:rsidP="00004E9A">
      <w:pPr>
        <w:pStyle w:val="a3"/>
        <w:numPr>
          <w:ilvl w:val="0"/>
          <w:numId w:val="2"/>
        </w:numPr>
        <w:ind w:left="567" w:hanging="567"/>
        <w:jc w:val="both"/>
      </w:pPr>
      <w:r w:rsidRPr="00890928">
        <w:t xml:space="preserve">Принять необходимый комплекс мер по регулярному целевому субсидированию (предоставлению иных межбюджетных трансфертов) для покрытия дефицитной части расходных обязательств на осуществление переданных субъектам Российской Федерации полномочий </w:t>
      </w:r>
      <w:r w:rsidR="00F02EA8" w:rsidRPr="00890928">
        <w:t xml:space="preserve">в рамках региональных программ льготного лекарственного обеспечения, ОНЛС и </w:t>
      </w:r>
      <w:r w:rsidRPr="00890928">
        <w:t>обеспечени</w:t>
      </w:r>
      <w:r w:rsidR="00F02EA8" w:rsidRPr="00890928">
        <w:t>я</w:t>
      </w:r>
      <w:r w:rsidRPr="00890928">
        <w:t xml:space="preserve"> лекарственными препаратами и специализированными продуктами лечебного питания граждан, страдающих редкими (орфанными) заболеваниями, приводящими к сокращению продолжительности жизни гражданина</w:t>
      </w:r>
      <w:r w:rsidR="003D0A36" w:rsidRPr="00890928">
        <w:t xml:space="preserve"> </w:t>
      </w:r>
      <w:r w:rsidRPr="00890928">
        <w:t xml:space="preserve">или его инвалидности, сформировав необходимые для этого механизмы </w:t>
      </w:r>
      <w:r w:rsidRPr="00890928">
        <w:lastRenderedPageBreak/>
        <w:t>(порядок)</w:t>
      </w:r>
      <w:r w:rsidR="003D0A36" w:rsidRPr="00890928">
        <w:t xml:space="preserve"> </w:t>
      </w:r>
      <w:r w:rsidRPr="00890928">
        <w:t>и</w:t>
      </w:r>
      <w:r w:rsidR="003D0A36" w:rsidRPr="00890928">
        <w:t xml:space="preserve"> </w:t>
      </w:r>
      <w:r w:rsidRPr="00890928">
        <w:t>определив источники бюджетных ассигнований из федерального бюджета на</w:t>
      </w:r>
      <w:r w:rsidR="003D0A36" w:rsidRPr="00890928">
        <w:t xml:space="preserve"> </w:t>
      </w:r>
      <w:r w:rsidRPr="00890928">
        <w:t>2016</w:t>
      </w:r>
      <w:r w:rsidR="003D0A36" w:rsidRPr="00890928">
        <w:t xml:space="preserve"> </w:t>
      </w:r>
      <w:r w:rsidRPr="00890928">
        <w:t>финансовый год и</w:t>
      </w:r>
      <w:r w:rsidR="005D559F">
        <w:t xml:space="preserve"> плановый период 2017-2018 гг.</w:t>
      </w:r>
    </w:p>
    <w:p w:rsidR="00E5622F" w:rsidRPr="00890928" w:rsidRDefault="00011E93" w:rsidP="00F02EA8">
      <w:pPr>
        <w:pStyle w:val="a3"/>
        <w:numPr>
          <w:ilvl w:val="0"/>
          <w:numId w:val="2"/>
        </w:numPr>
        <w:ind w:left="567" w:hanging="567"/>
        <w:jc w:val="both"/>
      </w:pPr>
      <w:r w:rsidRPr="00890928">
        <w:t>Минздраву России разработать механизм, позволяющий применять лекарственные препараты по жизненным показаниям вне инструкций к применению (</w:t>
      </w:r>
      <w:r w:rsidR="00394D11" w:rsidRPr="00890928">
        <w:t>«оф-лейбл»</w:t>
      </w:r>
      <w:r w:rsidRPr="00890928">
        <w:t>)</w:t>
      </w:r>
      <w:r w:rsidR="00394D11" w:rsidRPr="00890928">
        <w:t>.</w:t>
      </w:r>
    </w:p>
    <w:p w:rsidR="002F3992" w:rsidRPr="00890928" w:rsidRDefault="002F3992" w:rsidP="002F3992">
      <w:pPr>
        <w:pStyle w:val="a3"/>
        <w:numPr>
          <w:ilvl w:val="0"/>
          <w:numId w:val="2"/>
        </w:numPr>
        <w:ind w:left="567" w:hanging="567"/>
        <w:jc w:val="both"/>
      </w:pPr>
      <w:r w:rsidRPr="00890928">
        <w:t>В современных условиях целесообразно использовать различные механизмы софинансирования лечения пациентов. В связи с этим можно заключать различные виды соглашений между государством и производителями лекарственных препаратов, которые можно разделить на финансово обусловленные и результато обусловленные. Основным преимуществом данных соглашений является более эффективное расходование бюджетных и лекарственных средств, что, в свою очередь, позволяет большее количество пациентов максимально эффективной терапией. К сожалению, в текущий момент юридическая база для реализации подобных проектов нуждается в улучшении, в связи с этим необходимо проработать нормативные документы для обеспечения возможности реализации механизмов софинансирования лечения пациентов.</w:t>
      </w:r>
    </w:p>
    <w:p w:rsidR="002F3992" w:rsidRPr="00890928" w:rsidRDefault="002F3992" w:rsidP="002F3992">
      <w:pPr>
        <w:pStyle w:val="a3"/>
        <w:numPr>
          <w:ilvl w:val="0"/>
          <w:numId w:val="2"/>
        </w:numPr>
        <w:ind w:left="567" w:hanging="567"/>
        <w:jc w:val="both"/>
      </w:pPr>
      <w:r w:rsidRPr="00890928">
        <w:t>Ускорить создание национальной нормативно-правовой базы, гармонизированной с требованиями ВОЗ, а также ведущими институтами здравоохранения (FDA, EMA), регулирующей процедуру регистрации биоподобных препаратов, включая четкие требования к объему и порядку предоставления данных по определению биоподобия,  проведению доклинических и клинических исследований, эффективному  фармаконадзору. Совместно с пациентским и профессиональными сообществами вынести на обсуждение вопрос  выделения групп препаратов (в т.ч. биологических препаратов), для которых взаимозаменяемость возможна на основаниии решения врача и информированного согласия пациента.</w:t>
      </w:r>
    </w:p>
    <w:p w:rsidR="002F3992" w:rsidRPr="00890928" w:rsidRDefault="002F3992" w:rsidP="002F3992">
      <w:pPr>
        <w:pStyle w:val="a3"/>
        <w:numPr>
          <w:ilvl w:val="0"/>
          <w:numId w:val="2"/>
        </w:numPr>
        <w:ind w:left="567" w:hanging="567"/>
        <w:jc w:val="both"/>
      </w:pPr>
      <w:r w:rsidRPr="00890928">
        <w:t>Обеспечить совершенствование системы фармаконадзора биологических лекарственных препаратов по торговому  наименованию, которое  должно  обязательно указываться  в истории болезни пациента (медицинской документации), а также в соответствии с рекомендациями ВОЗ разработать механизм присвоения уникальных кодов в дополнение к международному непатентованному наименованию  для всех биосимиляров.</w:t>
      </w:r>
    </w:p>
    <w:p w:rsidR="002F3992" w:rsidRPr="00890928" w:rsidRDefault="002F3992" w:rsidP="002F3992">
      <w:pPr>
        <w:pStyle w:val="a3"/>
        <w:ind w:left="567"/>
        <w:jc w:val="both"/>
      </w:pPr>
    </w:p>
    <w:sectPr w:rsidR="002F3992" w:rsidRPr="00890928" w:rsidSect="00F02EA8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70" w:rsidRDefault="006D1970" w:rsidP="00FA1CE7">
      <w:pPr>
        <w:spacing w:after="0" w:line="240" w:lineRule="auto"/>
      </w:pPr>
      <w:r>
        <w:separator/>
      </w:r>
    </w:p>
  </w:endnote>
  <w:endnote w:type="continuationSeparator" w:id="0">
    <w:p w:rsidR="006D1970" w:rsidRDefault="006D1970" w:rsidP="00FA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298552"/>
      <w:docPartObj>
        <w:docPartGallery w:val="Page Numbers (Bottom of Page)"/>
        <w:docPartUnique/>
      </w:docPartObj>
    </w:sdtPr>
    <w:sdtEndPr/>
    <w:sdtContent>
      <w:p w:rsidR="00FA1CE7" w:rsidRDefault="00461836">
        <w:pPr>
          <w:pStyle w:val="a7"/>
          <w:jc w:val="right"/>
        </w:pPr>
        <w:r>
          <w:fldChar w:fldCharType="begin"/>
        </w:r>
        <w:r w:rsidR="00FA1CE7">
          <w:instrText>PAGE   \* MERGEFORMAT</w:instrText>
        </w:r>
        <w:r>
          <w:fldChar w:fldCharType="separate"/>
        </w:r>
        <w:r w:rsidR="00CA491C">
          <w:rPr>
            <w:noProof/>
          </w:rPr>
          <w:t>2</w:t>
        </w:r>
        <w:r>
          <w:fldChar w:fldCharType="end"/>
        </w:r>
      </w:p>
    </w:sdtContent>
  </w:sdt>
  <w:p w:rsidR="00FA1CE7" w:rsidRDefault="00FA1C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70" w:rsidRDefault="006D1970" w:rsidP="00FA1CE7">
      <w:pPr>
        <w:spacing w:after="0" w:line="240" w:lineRule="auto"/>
      </w:pPr>
      <w:r>
        <w:separator/>
      </w:r>
    </w:p>
  </w:footnote>
  <w:footnote w:type="continuationSeparator" w:id="0">
    <w:p w:rsidR="006D1970" w:rsidRDefault="006D1970" w:rsidP="00FA1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0D39"/>
    <w:multiLevelType w:val="hybridMultilevel"/>
    <w:tmpl w:val="FC5A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62E3"/>
    <w:multiLevelType w:val="hybridMultilevel"/>
    <w:tmpl w:val="DF9A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96B"/>
    <w:rsid w:val="00011E93"/>
    <w:rsid w:val="00037C17"/>
    <w:rsid w:val="000A7248"/>
    <w:rsid w:val="00140B4B"/>
    <w:rsid w:val="0018296B"/>
    <w:rsid w:val="001A0A2A"/>
    <w:rsid w:val="001B346C"/>
    <w:rsid w:val="001C016C"/>
    <w:rsid w:val="00205117"/>
    <w:rsid w:val="0025231E"/>
    <w:rsid w:val="00255E55"/>
    <w:rsid w:val="002B19FD"/>
    <w:rsid w:val="002F3992"/>
    <w:rsid w:val="00314DFC"/>
    <w:rsid w:val="0033168F"/>
    <w:rsid w:val="00342B95"/>
    <w:rsid w:val="0036137A"/>
    <w:rsid w:val="00394D11"/>
    <w:rsid w:val="003D0A36"/>
    <w:rsid w:val="0040077C"/>
    <w:rsid w:val="0045289C"/>
    <w:rsid w:val="00461836"/>
    <w:rsid w:val="00474ABB"/>
    <w:rsid w:val="004D5007"/>
    <w:rsid w:val="004E636A"/>
    <w:rsid w:val="00517CBD"/>
    <w:rsid w:val="005C5FD5"/>
    <w:rsid w:val="005D559F"/>
    <w:rsid w:val="00624539"/>
    <w:rsid w:val="00632DE2"/>
    <w:rsid w:val="006D0359"/>
    <w:rsid w:val="006D1970"/>
    <w:rsid w:val="006E3FF0"/>
    <w:rsid w:val="006E56BE"/>
    <w:rsid w:val="007659C5"/>
    <w:rsid w:val="007E4400"/>
    <w:rsid w:val="00890928"/>
    <w:rsid w:val="009104FE"/>
    <w:rsid w:val="0095276F"/>
    <w:rsid w:val="00992D57"/>
    <w:rsid w:val="009A4186"/>
    <w:rsid w:val="009B1275"/>
    <w:rsid w:val="00A11E6D"/>
    <w:rsid w:val="00A935E2"/>
    <w:rsid w:val="00AD4BF7"/>
    <w:rsid w:val="00B77B73"/>
    <w:rsid w:val="00BD08E8"/>
    <w:rsid w:val="00BE7BEB"/>
    <w:rsid w:val="00C10F9A"/>
    <w:rsid w:val="00C16900"/>
    <w:rsid w:val="00CA491C"/>
    <w:rsid w:val="00DC4856"/>
    <w:rsid w:val="00DF2C38"/>
    <w:rsid w:val="00E5622F"/>
    <w:rsid w:val="00EF5BE9"/>
    <w:rsid w:val="00F02EA8"/>
    <w:rsid w:val="00F2100D"/>
    <w:rsid w:val="00FA1CE7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7990B"/>
  <w15:docId w15:val="{9305187D-2F7D-4CBE-BF3D-996D5770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D03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B1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2B19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CE7"/>
  </w:style>
  <w:style w:type="paragraph" w:styleId="a7">
    <w:name w:val="footer"/>
    <w:basedOn w:val="a"/>
    <w:link w:val="a8"/>
    <w:uiPriority w:val="99"/>
    <w:unhideWhenUsed/>
    <w:rsid w:val="00FA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 Zhulev</cp:lastModifiedBy>
  <cp:revision>4</cp:revision>
  <dcterms:created xsi:type="dcterms:W3CDTF">2016-12-08T12:10:00Z</dcterms:created>
  <dcterms:modified xsi:type="dcterms:W3CDTF">2016-12-08T12:15:00Z</dcterms:modified>
</cp:coreProperties>
</file>