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6A" w:rsidRPr="00CF006A" w:rsidRDefault="00CF006A" w:rsidP="00CF006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CF006A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В соответствии с ч.3 п.3.8 КоАП РФ "Лишение специального права в виде права управления транспортным средством не может применяться к лицу, которое пользуется транспортным средством в связи с инвалидностью, за исключением случаев совершения административных правонарушений, предусмотренных частями 1 и 2 статьи 12.8, частью 7 статьи 12.9, частью 3 статьи 12.10, частью 5 статьи 12.15, частью 3.1 статьи 12.16, статьей 12.24, частью 1 статьи 12.26, частями 2 и 3 статьи 12.27 настоящего Кодекса".</w:t>
      </w:r>
    </w:p>
    <w:p w:rsidR="00CF006A" w:rsidRPr="00CF006A" w:rsidRDefault="00CF006A" w:rsidP="00CF006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CF006A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Вопрос: кто дает инвалиду такое право? Раньше оно было вместе с бесплатной выдачей автомобиля, а сейчас? Только ли вписание в соответствующую графу автомобиля (за счет средств инвалида) в ИПРА дает такое право (и дает ли) или также наличие в ИПРА трости, костылей, кресла-коляски, ходунков и пр.? Или вообще такое право выдается комиссией МСЭ дополнительно?</w:t>
      </w:r>
    </w:p>
    <w:p w:rsidR="00CF006A" w:rsidRPr="00CF006A" w:rsidRDefault="00CF006A" w:rsidP="00CF006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F006A" w:rsidRPr="00CF006A" w:rsidRDefault="00CF006A" w:rsidP="00CF006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F006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CF006A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С уважением, </w:t>
      </w:r>
      <w:r w:rsidRPr="00CF006A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</w:r>
      <w:r w:rsidR="00C3612F" w:rsidRPr="00C3612F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Марина Васильевна Валюх</w:t>
      </w:r>
      <w:r w:rsidR="000761A4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,</w:t>
      </w:r>
      <w:bookmarkStart w:id="0" w:name="_GoBack"/>
      <w:bookmarkEnd w:id="0"/>
      <w:r w:rsidR="00C3612F" w:rsidRPr="00C3612F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Президент Санкт-Петербургской региональной  общественной организации инвалидов-больных  рассеянным склерозом "Опора-М", e-mail: mvalyukh@mail.ru,   тел.: +79657530063.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F006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BB72D1" w:rsidRDefault="00BB72D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Default="009644CA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Default="009644CA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3CB9" w:rsidRDefault="00653CB9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CF006A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Уважаемая Марина Васильевна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006A" w:rsidRDefault="00F13D5E" w:rsidP="00CF006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BB7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частью</w:t>
      </w:r>
      <w:r w:rsidR="00CF00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 статьи 3.8 «Кодекса Российской Федерации об административных правонарушениях» от 30.12.2001 г. № 195-ФЗ </w:t>
      </w:r>
      <w:r w:rsidR="00BB7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 - Кодекс) л</w:t>
      </w:r>
      <w:r w:rsidR="00CF006A" w:rsidRPr="00CF00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ишение специального права в виде права управления транспортным средством не может применяться к лицу, которое пользуется транспортным средством в связи с инвалидностью, за исключением случаев совершения административных правонарушений, предусмотренных частями 1 и 2 статьи 12.8, частью 7 статьи 12.9, частью 3 статьи 12.10, частью 5 статьи 12.15, частью 3.1 статьи 12.16, статьей 12.24, частью 1 статьи 12.26, частями 2 и 3 статьи 12.27 Кодекса.</w:t>
      </w:r>
    </w:p>
    <w:p w:rsidR="009B742E" w:rsidRPr="009B742E" w:rsidRDefault="00BB72D1" w:rsidP="00CF006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9B7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еобходимо отметить, что </w:t>
      </w:r>
      <w:r w:rsidR="009B742E" w:rsidRPr="009B742E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действующим законодательством не определено понятие «использование транспортного средства в связи с инвалидностью».</w:t>
      </w:r>
    </w:p>
    <w:p w:rsidR="009B742E" w:rsidRDefault="009B742E" w:rsidP="009B742E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9B7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татьей 17 Федерального зако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от 25.04.2002 г. № 40-ФЗ «</w:t>
      </w:r>
      <w:r w:rsidRPr="009B7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 обязательном страховании гражданской ответственности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владельцев транспортных средств»</w:t>
      </w:r>
      <w:r w:rsidRPr="009B7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инвалидам (в том числе детям-инвалидам), </w:t>
      </w: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имеющим транспортные средства в соответствии с медицинскими показаниями,</w:t>
      </w:r>
      <w:r w:rsidRPr="009B7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их законным представителям предоставляется компенсация в размере 50 процентов уплаченной ими страховой премии по договору обязательного страхования.</w:t>
      </w:r>
    </w:p>
    <w:p w:rsidR="003E2694" w:rsidRDefault="009B742E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связи с положениями статьи 17 упомянутого Федерального закона </w:t>
      </w: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федеральными учреждениями медико-социальной экспертизы при разработке индивидуальных программ реабилитации или абилитации (ИПРА) инвалидов, ИПРА детей-инвалидов выносится заключение о наличии медицинских показаний для приобретения инвалидом (ребенком-инвалидом) транспортного средства за счет собственных средств либо средств других лиц или организаций независимо от организационно-правовых форм и форм собственности</w:t>
      </w:r>
      <w:r w:rsidR="003E2694"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E2694" w:rsidRPr="003E26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поскольку т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ранспортное средство не входит в Федеральный перечень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30.12.2005</w:t>
      </w:r>
      <w:r w:rsid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г. №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2347-р, предоставляемых инвалидам бесплатно за счет средств федерального бюджет</w:t>
      </w:r>
      <w:r w:rsid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а, но, в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месте с тем</w:t>
      </w:r>
      <w:r w:rsid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является одним из видов реабилитации, поскольку, компенсируя ограниченные физические способности, в частности способность к передвижению, способствует социальной и профессиональной 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реабилитации инвалидов всех категорий, в том числе и детей-инвалидов, а также позволяет облегчить выполнение повседневных действий по уходу за</w:t>
      </w:r>
      <w:r w:rsid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инвалидом (ребенком-инвалидом).</w:t>
      </w:r>
    </w:p>
    <w:p w:rsidR="009B742E" w:rsidRDefault="009B742E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7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Медицинские показания для обеспечения инвалидов транспортными средствами определяются в соответствии с действующими</w:t>
      </w:r>
      <w:r w:rsidR="003E26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настоящее время следующими нормативными правовыми актами:</w:t>
      </w:r>
    </w:p>
    <w:p w:rsidR="003E2694" w:rsidRDefault="003E2694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«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Перечень медицинских показаний на получение инвалидами мотоколясок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 ручным управлением» 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(утв. Минздравом СССР 11.08.1970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г.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;</w:t>
      </w:r>
    </w:p>
    <w:p w:rsidR="003E2694" w:rsidRDefault="003E2694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«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Перечень медицинских показаний на получение инвалидами отечественной войны и инвалидами советской армии автомобилей "З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апорожец" с ручным управлением» 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(утв. Минздравом СССР 01.07.1969)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 а также с учетом положений п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Минтруда России от 03.12.2018 г. № 765 «Об утверждении методических рекомендаций по определению потребности инвалида, ребенка-инвалида в мероприятиях по реабилитации и абилитации на основе оценки ограничения жизнедеятельности с учетом социально-бытовых, профессионально-трудовых и психологических данных»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3E2694" w:rsidRPr="00BB72D1" w:rsidRDefault="003E2694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BB72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Необходимо подчеркнуть, что в соответствии с </w:t>
      </w:r>
      <w:r w:rsidR="0038043D" w:rsidRPr="00BB72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разъяснениями</w:t>
      </w:r>
      <w:r w:rsidRPr="00BB72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Департамента по делам инвалидов Минтруда России от 15.09.2015 г. № 13-5/В-1367</w:t>
      </w:r>
      <w:r w:rsidR="0038043D" w:rsidRPr="00BB72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(</w:t>
      </w:r>
      <w:r w:rsidR="00BB72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приложение 1</w:t>
      </w:r>
      <w:r w:rsidR="0038043D" w:rsidRPr="00BB72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)</w:t>
      </w:r>
      <w:r w:rsidRPr="00BB72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, </w:t>
      </w:r>
      <w:r w:rsidR="0038043D" w:rsidRPr="00BB72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определение федеральными учреждениями медико-социальной экспертизы медицинских показаний для обеспечения инвалидов транспортными средствами при разработке ИПРА инвалидов связано именно с необходимостью реализации прав инвалидов и детей-инвалидов на компенсацию уплаченной ими страховой премии по договору обязательного страхования автогражданской ответственности в соответствии со</w:t>
      </w:r>
      <w:r w:rsidR="0038043D" w:rsidRPr="00BB7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8043D" w:rsidRPr="00BB72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статьей 17 Федерального закона от 25.04.2002 г. № 40-ФЗ «Об обязательном страховании гражданской ответственности владельцев транспортных средств» .</w:t>
      </w:r>
    </w:p>
    <w:p w:rsidR="00BB72D1" w:rsidRPr="00BB72D1" w:rsidRDefault="00234FBD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И</w:t>
      </w:r>
      <w:r w:rsidR="00BB72D1" w:rsidRPr="00BB72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сходя из вышеизложенного, дефиниции «</w:t>
      </w:r>
      <w:r w:rsidR="00BB72D1" w:rsidRPr="00BB72D1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использование транспортного средства в связи с инвалидностью</w:t>
      </w:r>
      <w:r w:rsidR="00BB72D1" w:rsidRPr="00BB72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» и «медицинские показаний для приобретения инвалидом (ребенком-инвалидом) транспортного средства» в контексте рассматриваемого вопроса не могут являться абсолютно тождественными.</w:t>
      </w:r>
    </w:p>
    <w:p w:rsidR="00BB72D1" w:rsidRPr="009644CA" w:rsidRDefault="009644CA" w:rsidP="00BB72D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</w:t>
      </w:r>
      <w:r w:rsidR="00BB72D1" w:rsidRPr="009644C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соответствии с частью 1 статьи 3.8 Кодекса лишение специального права назначается судьей.</w:t>
      </w:r>
    </w:p>
    <w:p w:rsidR="00BB72D1" w:rsidRDefault="00BB72D1" w:rsidP="00BB72D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Анализ судебной практики показывает, что при рассмотрении вопроса о лишении инвалидов права управления транспортным средством не по основаниям,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предусмотренным</w:t>
      </w:r>
      <w:r w:rsidRPr="00CF00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частями 1 и 2 статьи 12.8, частью 7 статьи 12.9, частью 3 статьи 12.10, частью 5 статьи 12.15, частью 3.1 статьи 12.16, статьей </w:t>
      </w:r>
      <w:r w:rsidRPr="00CF00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12.24, частью 1 статьи 12.26, частями 2 и 3 статьи 12.27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Кодекса, </w:t>
      </w:r>
      <w:r w:rsidR="00234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решении вопроса о факте использования транспортного средства инвалидом в связи с инвалидностью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суд руководствуется комплексом оснований</w:t>
      </w:r>
      <w:r w:rsidR="00234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не апеллирует к тому или иному конкретному нормативному правовому акту.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234FBD" w:rsidRDefault="00234FBD" w:rsidP="00234FB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Так, в соответствии с постановлением Верховного Суда Российской Федерации от 03.07.2012 г. № 5-АД12-8 (приложение № 2), основанием для установления факта</w:t>
      </w:r>
      <w:r w:rsidRPr="00234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использования транспортного средства инвалидом в связи с инвалидностью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явились следующие документы, предоставленные истцом, оспаривавшим </w:t>
      </w:r>
      <w:r w:rsidRPr="00234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 мирового судьи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34FBD" w:rsidRDefault="00234FBD" w:rsidP="00234FBD">
      <w:pPr>
        <w:pStyle w:val="a3"/>
        <w:numPr>
          <w:ilvl w:val="0"/>
          <w:numId w:val="6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справка, подтверждающая факт установления инвалидности;</w:t>
      </w:r>
    </w:p>
    <w:p w:rsidR="00234FBD" w:rsidRPr="00234FBD" w:rsidRDefault="00234FBD" w:rsidP="00234FBD">
      <w:pPr>
        <w:pStyle w:val="a3"/>
        <w:numPr>
          <w:ilvl w:val="0"/>
          <w:numId w:val="6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медицинские документы, подтверждающие ампутацию нижней конечности вследствие военной травмы.</w:t>
      </w:r>
    </w:p>
    <w:p w:rsidR="00234FBD" w:rsidRPr="009644CA" w:rsidRDefault="00234FBD" w:rsidP="00BB72D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9644C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Таким образом, действующим законодательством не предусмотрены полномочия того или иного органа или организации по установлению </w:t>
      </w:r>
      <w:r w:rsidR="009644CA" w:rsidRPr="009644C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необходимости пользования транспортным средством в связи с инвалидностью и выдаче такого заключения, а при рассмотрении судом вопроса о лишении инвалида права управления транспортного средства не по обстоятельствам, предусмотренным частями 1 и 2 статьи 12.8, частью 7 статьи 12.9, частью 3 статьи 12.10, частью 5 статьи 12.15, частью 3.1 статьи 12.16, статьей 12.24, частью 1 статьи 12.26, частями 2 и 3 статьи 12.27 Кодекса, суд принимает во внимание комплекс обстоятельств, основными из которых является факт наличия инвалидности и заболевания, состояния, дефекта, приводящего к затруднению самостоятельного передвижения</w:t>
      </w:r>
      <w:r w:rsidR="009644C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что подтверждается соответствующими документами</w:t>
      </w:r>
      <w:r w:rsidR="009644CA" w:rsidRPr="009644C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.</w:t>
      </w:r>
    </w:p>
    <w:p w:rsidR="0038043D" w:rsidRPr="00BB72D1" w:rsidRDefault="0038043D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653CB9" w:rsidRDefault="00653CB9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3CB9" w:rsidRDefault="00653CB9">
      <w:pPr>
        <w:spacing w:after="1" w:line="2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644CA" w:rsidRDefault="009644CA">
      <w:pPr>
        <w:spacing w:after="1" w:line="200" w:lineRule="atLeast"/>
      </w:pPr>
    </w:p>
    <w:p w:rsidR="0038043D" w:rsidRDefault="0038043D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П</w:t>
      </w:r>
      <w:r w:rsidRPr="0038043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риложение</w:t>
      </w:r>
      <w:r w:rsidR="009644C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№ 1</w:t>
      </w:r>
    </w:p>
    <w:p w:rsidR="0038043D" w:rsidRDefault="0038043D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8043D" w:rsidRDefault="0038043D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8043D" w:rsidRPr="0038043D" w:rsidRDefault="0038043D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8043D" w:rsidRDefault="0038043D" w:rsidP="0038043D">
      <w:pPr>
        <w:spacing w:after="1" w:line="200" w:lineRule="atLeast"/>
        <w:jc w:val="center"/>
        <w:rPr>
          <w:rFonts w:ascii="Tahoma" w:hAnsi="Tahoma" w:cs="Tahoma"/>
          <w:color w:val="0000FF"/>
        </w:rPr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8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</w:p>
    <w:p w:rsidR="0038043D" w:rsidRDefault="0038043D" w:rsidP="0038043D">
      <w:pPr>
        <w:spacing w:after="1" w:line="200" w:lineRule="atLeast"/>
        <w:rPr>
          <w:rFonts w:ascii="Tahoma" w:hAnsi="Tahoma" w:cs="Tahoma"/>
          <w:color w:val="0000FF"/>
        </w:rPr>
      </w:pPr>
    </w:p>
    <w:p w:rsidR="0038043D" w:rsidRDefault="0038043D" w:rsidP="0038043D">
      <w:pPr>
        <w:spacing w:after="1" w:line="200" w:lineRule="atLeast"/>
        <w:jc w:val="center"/>
      </w:pPr>
      <w:r>
        <w:rPr>
          <w:rFonts w:ascii="Times New Roman" w:hAnsi="Times New Roman" w:cs="Times New Roman"/>
          <w:b/>
          <w:sz w:val="28"/>
        </w:rPr>
        <w:t>МИНИСТЕРСТВО ТРУДА И СОЦИАЛЬНОЙ ЗАЩИТЫ</w:t>
      </w:r>
    </w:p>
    <w:p w:rsidR="0038043D" w:rsidRDefault="0038043D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>РОССИЙСКОЙ ФЕДЕРАЦИИ</w:t>
      </w:r>
    </w:p>
    <w:p w:rsidR="0038043D" w:rsidRDefault="0038043D">
      <w:pPr>
        <w:spacing w:after="1" w:line="280" w:lineRule="atLeast"/>
        <w:jc w:val="center"/>
      </w:pPr>
    </w:p>
    <w:p w:rsidR="0038043D" w:rsidRDefault="0038043D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>ПИСЬМО</w:t>
      </w:r>
    </w:p>
    <w:p w:rsidR="0038043D" w:rsidRDefault="0038043D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>от 15 сентября 2015 г. N 13-5/В-1367</w:t>
      </w:r>
    </w:p>
    <w:p w:rsidR="0038043D" w:rsidRDefault="0038043D">
      <w:pPr>
        <w:spacing w:after="1" w:line="280" w:lineRule="atLeast"/>
        <w:jc w:val="both"/>
      </w:pPr>
    </w:p>
    <w:p w:rsidR="0038043D" w:rsidRDefault="0038043D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Департаментом по делам инвалидов Министерства труда и социальной защиты Российской Федерации рассмотрено письмо с просьбой разъяснить правомерность включения в индивидуальную программу реабилитации инвалида нуждаемости в транспортном средстве за счет средств инвалида либо других лиц или организаций независимо от организационно-правовых форм и форм собственности и по компетенции сообщается.</w:t>
      </w:r>
    </w:p>
    <w:p w:rsidR="0038043D" w:rsidRDefault="00A679F2">
      <w:pPr>
        <w:spacing w:before="280" w:after="1" w:line="280" w:lineRule="atLeast"/>
        <w:ind w:firstLine="540"/>
        <w:jc w:val="both"/>
      </w:pPr>
      <w:hyperlink r:id="rId9" w:history="1">
        <w:r w:rsidR="0038043D">
          <w:rPr>
            <w:rFonts w:ascii="Times New Roman" w:hAnsi="Times New Roman" w:cs="Times New Roman"/>
            <w:color w:val="0000FF"/>
            <w:sz w:val="28"/>
          </w:rPr>
          <w:t>Статьями 8</w:t>
        </w:r>
      </w:hyperlink>
      <w:r w:rsidR="0038043D">
        <w:rPr>
          <w:rFonts w:ascii="Times New Roman" w:hAnsi="Times New Roman" w:cs="Times New Roman"/>
          <w:sz w:val="28"/>
        </w:rPr>
        <w:t xml:space="preserve"> и </w:t>
      </w:r>
      <w:hyperlink r:id="rId10" w:history="1">
        <w:r w:rsidR="0038043D">
          <w:rPr>
            <w:rFonts w:ascii="Times New Roman" w:hAnsi="Times New Roman" w:cs="Times New Roman"/>
            <w:color w:val="0000FF"/>
            <w:sz w:val="28"/>
          </w:rPr>
          <w:t>11</w:t>
        </w:r>
      </w:hyperlink>
      <w:r w:rsidR="0038043D">
        <w:rPr>
          <w:rFonts w:ascii="Times New Roman" w:hAnsi="Times New Roman" w:cs="Times New Roman"/>
          <w:sz w:val="28"/>
        </w:rPr>
        <w:t xml:space="preserve"> Федерального закона от 24.11.1995 N 181-ФЗ "О социальной защите инвалидов в Российской Федерации" (далее - Федеральный закон N 181-ФЗ) федеральным государственным учреждениям медико-социальной экспертизы предоставлено право разрабатывать инвалидам индивидуальные программы реабилитации (далее - ИПР), в том числе определять: виды, формы, сроки и объем мероприятий по медицинской, социальной и профессиональной реабилитации.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ИПР может содержать как реабилитационные мероприятия, предоставляемые инвалиду с освобождением от платы в соответствии с федеральным перечнем реабилитационных мероприятий, технических средств реабилитации и услуг, предоставляемых инвалиду, так и реабилитационные мероприятия, в оплате которых принимает участие сам инвалид либо другие лица и организации независимо от организационно-правовых форм и форм собственности.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При этом законодательством определено, что к техническим средствам реабилитации инвалидов относятся 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инвалида.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При этом решение об обеспечении инвалидов техническими средствами реабилитации принимается при установлении медицинских показаний и противопоказаний (</w:t>
      </w:r>
      <w:hyperlink r:id="rId11" w:history="1">
        <w:r>
          <w:rPr>
            <w:rFonts w:ascii="Times New Roman" w:hAnsi="Times New Roman" w:cs="Times New Roman"/>
            <w:color w:val="0000FF"/>
            <w:sz w:val="28"/>
          </w:rPr>
          <w:t>статья 11.1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N 181-ФЗ).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Транспортное средство не входит в Федеральный </w:t>
      </w:r>
      <w:hyperlink r:id="rId12" w:history="1">
        <w:r>
          <w:rPr>
            <w:rFonts w:ascii="Times New Roman" w:hAnsi="Times New Roman" w:cs="Times New Roman"/>
            <w:color w:val="0000FF"/>
            <w:sz w:val="28"/>
          </w:rPr>
          <w:t>перечень</w:t>
        </w:r>
      </w:hyperlink>
      <w:r>
        <w:rPr>
          <w:rFonts w:ascii="Times New Roman" w:hAnsi="Times New Roman" w:cs="Times New Roman"/>
          <w:sz w:val="28"/>
        </w:rPr>
        <w:t xml:space="preserve">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30.12.2005 N 2347-р, предоставляемых инвалидам бесплатно за счет средств федерального бюджета.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Вместе с тем транспортное средство является одним из видов реабилитации, поскольку, компенсируя ограниченные физические способности, в частности способность к передвижению, способствует социальной и профессиональной реабилитации инвалидов всех категорий, в том числе и детей-инвалидов, а также позволяет облегчить выполнение повседневных действий по уходу за инвалидом (ребенком-инвалидом).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Медицинские показания для обеспечения инвалидов транспортными средствами определяются в соответствии с действующими Перечнями от 1969 и 1970 годов.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При этом </w:t>
      </w:r>
      <w:hyperlink r:id="rId13" w:history="1">
        <w:r>
          <w:rPr>
            <w:rFonts w:ascii="Times New Roman" w:hAnsi="Times New Roman" w:cs="Times New Roman"/>
            <w:color w:val="0000FF"/>
            <w:sz w:val="28"/>
          </w:rPr>
          <w:t>статьей 17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 инвалидам (в том числе детям-инвалидам), имеющим транспортные средства в соответствии с медицинскими показаниями, или их законным представителям предоставляется компенсация в размере 50 процентов уплаченной ими страховой премии по договору обязательного страхования.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Таким образом, специалисты учреждений медико-социальной экспертизы правомочны вносить в ИПР все необходимые инвалиду (ребенку-инвалиду) реабилитационные мероприятия, в том числе заключения о наличии медицинских показаний для приобретения инвалидом (ребенком-инвалидом) транспортного средства за собственный счет либо других разрешенных источников.</w:t>
      </w:r>
    </w:p>
    <w:p w:rsidR="0038043D" w:rsidRDefault="0038043D">
      <w:pPr>
        <w:spacing w:after="1" w:line="280" w:lineRule="atLeast"/>
        <w:jc w:val="both"/>
      </w:pPr>
    </w:p>
    <w:p w:rsidR="0038043D" w:rsidRDefault="0038043D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Директор департамента</w:t>
      </w:r>
    </w:p>
    <w:p w:rsidR="0038043D" w:rsidRDefault="0038043D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по делам инвалидов</w:t>
      </w:r>
    </w:p>
    <w:p w:rsidR="0038043D" w:rsidRDefault="0038043D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А.В.ГУСЕНКОВА</w:t>
      </w:r>
    </w:p>
    <w:p w:rsidR="0038043D" w:rsidRDefault="0038043D">
      <w:pPr>
        <w:spacing w:after="1" w:line="280" w:lineRule="atLeast"/>
      </w:pPr>
      <w:r>
        <w:rPr>
          <w:rFonts w:ascii="Times New Roman" w:hAnsi="Times New Roman" w:cs="Times New Roman"/>
          <w:sz w:val="28"/>
        </w:rPr>
        <w:t>15.09.2015</w:t>
      </w:r>
    </w:p>
    <w:p w:rsidR="0038043D" w:rsidRDefault="0038043D">
      <w:pPr>
        <w:spacing w:after="1" w:line="280" w:lineRule="atLeast"/>
        <w:jc w:val="both"/>
      </w:pPr>
    </w:p>
    <w:p w:rsidR="0038043D" w:rsidRDefault="0038043D">
      <w:pPr>
        <w:spacing w:after="1" w:line="280" w:lineRule="atLeast"/>
        <w:jc w:val="both"/>
      </w:pPr>
    </w:p>
    <w:p w:rsidR="0038043D" w:rsidRDefault="0038043D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694" w:rsidRPr="003E2694" w:rsidRDefault="003E2694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CF006A" w:rsidRDefault="00CF006A" w:rsidP="0038043D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006A" w:rsidRDefault="00CF006A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006A" w:rsidRDefault="00CF006A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3CB9" w:rsidRDefault="00653CB9" w:rsidP="009644CA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9644CA" w:rsidRDefault="009644CA" w:rsidP="009644CA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П</w:t>
      </w:r>
      <w:r w:rsidRPr="0038043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№ 2</w:t>
      </w:r>
    </w:p>
    <w:p w:rsidR="009644CA" w:rsidRDefault="009644CA" w:rsidP="009644CA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9644CA" w:rsidRDefault="009644CA" w:rsidP="009644CA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9644CA" w:rsidRPr="0038043D" w:rsidRDefault="009644CA" w:rsidP="009644CA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9644CA" w:rsidRDefault="009644CA" w:rsidP="009644CA">
      <w:pPr>
        <w:spacing w:after="1" w:line="200" w:lineRule="atLeast"/>
        <w:jc w:val="center"/>
        <w:rPr>
          <w:rFonts w:ascii="Tahoma" w:hAnsi="Tahoma" w:cs="Tahoma"/>
          <w:color w:val="0000FF"/>
        </w:rPr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1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ВЕРХОВНЫЙ СУД РОССИЙСКОЙ ФЕДЕРАЦИИ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ПОСТАНОВЛЕНИЕ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от 3 июля 2012 г. N 5-АД12-8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Судья Верховного Суда Российской Федерации Меркулов В.П., рассмотрев надзорную жалобу Федорова Н.И. на постановление мирового судьи судебного участка N 207 района "Дорогомилово" г. Москвы от 22 августа 2011 г., решение судьи Дорогомиловского районного суда г. Москвы от 27 сентября 2011 г. и постановление заместителя председателя Московского городского суда от 30 января 2012 г., вынесенные в отношении Федорова Н.И. по делу об административном правонарушении, предусмотренном </w:t>
      </w:r>
      <w:hyperlink r:id="rId15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12.15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установил: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постановлением мирового судьи судебного участка N 207 района "Дорогомилово" г. Москвы от 22 августа 2011 г., оставленным без изменения решением судьи Дорогомиловского районного суда г. Москвы от 27 сентября 2011 г., Федоров Н.И. признан виновным в совершении административного правонарушения, предусмотренного </w:t>
      </w:r>
      <w:hyperlink r:id="rId16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12.15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с назначением административного наказания в виде лишения права управления транспортными средствами сроком на пять месяцев за то, что 27 мая 2011 г. в 10 часов 45 минут управляя автомобилем &lt;...&gt;, государственный регистрационный знак &lt;...&gt;, и следуя в районе 551 километра автодороги Москва - Белгород в Курской области, в нарушение требований </w:t>
      </w:r>
      <w:hyperlink r:id="rId17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1.3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от 23 октября 1993 г. N 1090, и дорожного знака 3.20 "Обгон запрещен", совершил обгон транспортного средства.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Постановлением заместителя председателя Московского городского суда от 30 января 2012 г. жалоба Федорова Н.И. на состоявшиеся судебные постановления оставлена без удовлетворения.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Федоров Н.И. обратился в Верховный Суд Российской Федерации с надзорной жалобой, в которой просит об отмене постановления мирового судьи судебного участка N 207 района "Дорогомилово" г. Москвы от 22 августа 2011 г., решения судьи Дорогомиловского районного суда г. Москвы от 27 сентября 2011 г. и постановления заместителя председателя Московского городского суда от 30 января 2012 г., вынесенных в отношении его по делу об административном правонарушении, предусмотренном </w:t>
      </w:r>
      <w:hyperlink r:id="rId18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12.15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указывая, что он является инвалидом III группы и пользуется транспортным средством в связи с инвалидностью.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Изучение материалов дела об административном правонарушении и доводов жалобы Федорова Н.И. свидетельствует о наличии оснований для удовлетворения данной жалобы.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22 августа 2011 г. мировой судья судебного участка N 207 района "Дорогомилово" г. Москвы, рассмотрев в отсутствие Федорова Н.И. дело об административном правонарушении, признал его виновным в совершении административного правонарушения, предусмотренного </w:t>
      </w:r>
      <w:hyperlink r:id="rId19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12.15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подвергнул административному наказанию в виде лишения права управления транспортными средствами сроком на пять месяцев.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таким решением мирового судьи согласиться нельзя.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силу положений </w:t>
      </w:r>
      <w:hyperlink r:id="rId20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3.8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лишение специального права в виде права управления транспортным средством не может применяться к лицу, которое пользуется транспортным средством в связи с инвалидностью, за исключением предусмотренных </w:t>
      </w:r>
      <w:hyperlink r:id="rId21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hyperlink r:id="rId22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3 статьи 12.8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hyperlink r:id="rId23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12.26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hyperlink r:id="rId24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12.27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случаев управления транспортным средством в состоянии опьянения, уклонения от прохождения в установленном порядке медицинского освидетельствования на состояние опьянения, а также </w:t>
      </w: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оставления указанным лицом в нарушение установленных правил места дорожно-транспортного происшествия, участником которого он являлся.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представленных материалов следует, что Федоров Н.И. является инвалидом III группы, о чем свидетельствует удостоверение серия &lt;...&gt; N &lt;...&gt;, выданное&lt;...&gt; муниципальным управлением социальной защиты населения 18 сентября 1996 г. Из содержания жалобы и представленных документов также усматривается, что у Федорова Н.И. вследствие травмы, полученной при исполнении обязанностей военной службы, ампутирована голень.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учетом изложенного Федоров Н.И. пользуется транспортным средством в связи с инвалидностью.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системного анализа положений </w:t>
      </w:r>
      <w:hyperlink r:id="rId25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3.8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санкции </w:t>
      </w:r>
      <w:hyperlink r:id="rId26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12.15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устанавливающей административное наказание в виде лишения права управления транспортными средствами на срок от четырех до шести месяцев,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рублей, следует, что Федоров Н.И. не может являться субъектом предусмотренного данной нормой административного правонарушения.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таких обстоятельствах постановление мирового судьи судебного участка N 207 района "Дорогомилово" г. Москвы от 22 августа 2011 г., решение судьи Дорогомиловского районного суда г. Москвы от 27 сентября 2011 г. и постановление заместителя председателя Московского городского суда от 30 января 2012 г., вынесенные в отношении Федорова Н.И. по делу об административном правонарушении, предусмотренном </w:t>
      </w:r>
      <w:hyperlink r:id="rId27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12.15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подлежат отмене.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Производство по данному делу об административном правонарушении подлежит прекращению на основании </w:t>
      </w:r>
      <w:hyperlink r:id="rId28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 части 1 статьи 24.5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Кодекса Российской Федерации об административных правонарушениях - в связи с отсутствием состава административного правонарушения.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основании изложенного, руководствуясь </w:t>
      </w:r>
      <w:hyperlink r:id="rId29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30.13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hyperlink r:id="rId30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30.17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судья Верховного Суда Российской Федерации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постановил: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надзорную жалобу Федорова Н.И. удовлетворить.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Постановление мирового судьи судебного участка N 207 района "Дорогомилово" г. Москвы от 22 августа 2011 г., решение судьи Дорогомиловского районного суда г. Москвы от 27 сентября 2011 г. и постановление заместителя председателя Московского городского суда от 30 января 2012 г., вынесенные в отношении Федорова Н.И. по делу об административном правонарушении, предусмотренном </w:t>
      </w:r>
      <w:hyperlink r:id="rId31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12.15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отменить.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Производство по данному делу прекратить на основании </w:t>
      </w:r>
      <w:hyperlink r:id="rId32" w:history="1">
        <w:r w:rsidRPr="009644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 части 1 статьи 24.5</w:t>
        </w:r>
      </w:hyperlink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Pr="009644CA" w:rsidRDefault="009644CA" w:rsidP="009644CA">
      <w:pPr>
        <w:shd w:val="clear" w:color="auto" w:fill="FFFFFF"/>
        <w:spacing w:after="0" w:line="288" w:lineRule="auto"/>
        <w:ind w:left="-142"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Судья Верховного Суда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left="-142"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Российской Федерации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left="-142"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В.П.МЕРКУЛОВ</w:t>
      </w: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Pr="009644CA" w:rsidRDefault="009644CA" w:rsidP="009644C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</w:p>
    <w:p w:rsidR="00CF006A" w:rsidRDefault="00CF006A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006A" w:rsidRDefault="00CF006A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006A" w:rsidRDefault="00CF006A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006A" w:rsidRDefault="00CF006A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006A" w:rsidRDefault="00CF006A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006A" w:rsidRDefault="00CF006A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006A" w:rsidRDefault="00CF006A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006A" w:rsidRDefault="00CF006A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006A" w:rsidRDefault="00CF006A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006A" w:rsidRDefault="00CF006A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33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9F2" w:rsidRDefault="00A679F2" w:rsidP="008C3B50">
      <w:pPr>
        <w:spacing w:after="0" w:line="240" w:lineRule="auto"/>
      </w:pPr>
      <w:r>
        <w:separator/>
      </w:r>
    </w:p>
  </w:endnote>
  <w:endnote w:type="continuationSeparator" w:id="0">
    <w:p w:rsidR="00A679F2" w:rsidRDefault="00A679F2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22650"/>
      <w:docPartObj>
        <w:docPartGallery w:val="Page Numbers (Bottom of Page)"/>
        <w:docPartUnique/>
      </w:docPartObj>
    </w:sdtPr>
    <w:sdtEndPr/>
    <w:sdtContent>
      <w:p w:rsidR="008C3B50" w:rsidRDefault="008C3B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1A4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F2" w:rsidRDefault="00A679F2" w:rsidP="008C3B50">
      <w:pPr>
        <w:spacing w:after="0" w:line="240" w:lineRule="auto"/>
      </w:pPr>
      <w:r>
        <w:separator/>
      </w:r>
    </w:p>
  </w:footnote>
  <w:footnote w:type="continuationSeparator" w:id="0">
    <w:p w:rsidR="00A679F2" w:rsidRDefault="00A679F2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7A"/>
    <w:rsid w:val="00010A5D"/>
    <w:rsid w:val="0006335B"/>
    <w:rsid w:val="000761A4"/>
    <w:rsid w:val="000E34BE"/>
    <w:rsid w:val="000E584C"/>
    <w:rsid w:val="0011150F"/>
    <w:rsid w:val="0018137E"/>
    <w:rsid w:val="001977A4"/>
    <w:rsid w:val="00211C90"/>
    <w:rsid w:val="00220AF4"/>
    <w:rsid w:val="00234FBD"/>
    <w:rsid w:val="002625DA"/>
    <w:rsid w:val="002A2FC1"/>
    <w:rsid w:val="002F3729"/>
    <w:rsid w:val="0038043D"/>
    <w:rsid w:val="003E2694"/>
    <w:rsid w:val="00405588"/>
    <w:rsid w:val="00443CCF"/>
    <w:rsid w:val="00481538"/>
    <w:rsid w:val="004A7CD0"/>
    <w:rsid w:val="004C7954"/>
    <w:rsid w:val="004D0E4A"/>
    <w:rsid w:val="00503DC7"/>
    <w:rsid w:val="00505AA5"/>
    <w:rsid w:val="005B22F6"/>
    <w:rsid w:val="005C16D1"/>
    <w:rsid w:val="005C713F"/>
    <w:rsid w:val="005E4EEC"/>
    <w:rsid w:val="00653CB9"/>
    <w:rsid w:val="00692ECC"/>
    <w:rsid w:val="006F7C0B"/>
    <w:rsid w:val="00752EE7"/>
    <w:rsid w:val="007A012D"/>
    <w:rsid w:val="007A5BD9"/>
    <w:rsid w:val="007D177A"/>
    <w:rsid w:val="008A7F3A"/>
    <w:rsid w:val="008C3B50"/>
    <w:rsid w:val="00910DA2"/>
    <w:rsid w:val="009564E2"/>
    <w:rsid w:val="009644CA"/>
    <w:rsid w:val="00991CAF"/>
    <w:rsid w:val="009B3743"/>
    <w:rsid w:val="009B742E"/>
    <w:rsid w:val="009E0926"/>
    <w:rsid w:val="00A35C0F"/>
    <w:rsid w:val="00A679F2"/>
    <w:rsid w:val="00B34A9E"/>
    <w:rsid w:val="00B5613B"/>
    <w:rsid w:val="00BB72D1"/>
    <w:rsid w:val="00C3612F"/>
    <w:rsid w:val="00C43E41"/>
    <w:rsid w:val="00CC764A"/>
    <w:rsid w:val="00CF006A"/>
    <w:rsid w:val="00D00FDB"/>
    <w:rsid w:val="00D862D8"/>
    <w:rsid w:val="00DA6D2F"/>
    <w:rsid w:val="00DD668D"/>
    <w:rsid w:val="00DE4F78"/>
    <w:rsid w:val="00E02050"/>
    <w:rsid w:val="00E02E54"/>
    <w:rsid w:val="00E85ED0"/>
    <w:rsid w:val="00F13D5E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C10D-288B-4CB4-837C-E12A3091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B0AF35AEB5C0813FE87278AECA338496BD149B5B89E5574E9C9A256BF7265503563FD9FCE3931EBF916CE6EFEB70872186560AD7e8J" TargetMode="External"/><Relationship Id="rId18" Type="http://schemas.openxmlformats.org/officeDocument/2006/relationships/hyperlink" Target="consultantplus://offline/ref=B2483D4CE7E03A7E49F9D3D98558A45C6E669F6FE5312F32FDEDAAC97B01774FE768C1B619D1B070A0CACC5721E6764419E0425C2F9E15B6K" TargetMode="External"/><Relationship Id="rId26" Type="http://schemas.openxmlformats.org/officeDocument/2006/relationships/hyperlink" Target="consultantplus://offline/ref=B2483D4CE7E03A7E49F9D3D98558A45C6E669F6FE5312F32FDEDAAC97B01774FE768C1B619D1B070A0CACC5721E6764419E0425C2F9E15B6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2483D4CE7E03A7E49F9D3D98558A45C6E669F6FE5312F32FDEDAAC97B01774FE768C1B51BD4BC7EF390DC5368B179581BFC5C5C319D5F1916BD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B0AF35AEB5C0813FE87278AECA338496BC1F9B5C8DE5574E9C9A256BF7265503563FD0FEE8C74FFCCF35B5A9A07D873D9A56096F384485DCeAJ" TargetMode="External"/><Relationship Id="rId17" Type="http://schemas.openxmlformats.org/officeDocument/2006/relationships/hyperlink" Target="consultantplus://offline/ref=B2483D4CE7E03A7E49F9D3D98558A45C6E679C6CE5392F32FDEDAAC97B01774FE768C1B51BD4B57DF090DC5368B179581BFC5C5C319D5F1916BDK" TargetMode="External"/><Relationship Id="rId25" Type="http://schemas.openxmlformats.org/officeDocument/2006/relationships/hyperlink" Target="consultantplus://offline/ref=B2483D4CE7E03A7E49F9D3D98558A45C6E669F6FE5312F32FDEDAAC97B01774FE768C1B51BD2B370A0CACC5721E6764419E0425C2F9E15B6K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483D4CE7E03A7E49F9D3D98558A45C6E669F6FE5312F32FDEDAAC97B01774FE768C1B619D1B070A0CACC5721E6764419E0425C2F9E15B6K" TargetMode="External"/><Relationship Id="rId20" Type="http://schemas.openxmlformats.org/officeDocument/2006/relationships/hyperlink" Target="consultantplus://offline/ref=B2483D4CE7E03A7E49F9D3D98558A45C6E669F6FE5312F32FDEDAAC97B01774FE768C1B51BD2B370A0CACC5721E6764419E0425C2F9E15B6K" TargetMode="External"/><Relationship Id="rId29" Type="http://schemas.openxmlformats.org/officeDocument/2006/relationships/hyperlink" Target="consultantplus://offline/ref=B2483D4CE7E03A7E49F9D3D98558A45C6E669F6FE5312F32FDEDAAC97B01774FE768C1B51BD0B77CF590DC5368B179581BFC5C5C319D5F1916B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B0AF35AEB5C0813FE87278AECA338496B2169B518CE5574E9C9A256BF7265503563FD2FBE3931EBF916CE6EFEB70872186560AD7e8J" TargetMode="External"/><Relationship Id="rId24" Type="http://schemas.openxmlformats.org/officeDocument/2006/relationships/hyperlink" Target="consultantplus://offline/ref=B2483D4CE7E03A7E49F9D3D98558A45C6E669F6FE5312F32FDEDAAC97B01774FE768C1B51BD5B57EF190DC5368B179581BFC5C5C319D5F1916BDK" TargetMode="External"/><Relationship Id="rId32" Type="http://schemas.openxmlformats.org/officeDocument/2006/relationships/hyperlink" Target="consultantplus://offline/ref=B2483D4CE7E03A7E49F9D3D98558A45C6E669F6FE5312F32FDEDAAC97B01774FE768C1B51BD6B773F790DC5368B179581BFC5C5C319D5F1916B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483D4CE7E03A7E49F9D3D98558A45C6E669F6FE5312F32FDEDAAC97B01774FE768C1B619D1B070A0CACC5721E6764419E0425C2F9E15B6K" TargetMode="External"/><Relationship Id="rId23" Type="http://schemas.openxmlformats.org/officeDocument/2006/relationships/hyperlink" Target="consultantplus://offline/ref=B2483D4CE7E03A7E49F9D3D98558A45C6E669F6FE5312F32FDEDAAC97B01774FE768C1B01CD1BE2FA5DFDD0F2EE66A5A1BFC5E5E2E19B6K" TargetMode="External"/><Relationship Id="rId28" Type="http://schemas.openxmlformats.org/officeDocument/2006/relationships/hyperlink" Target="consultantplus://offline/ref=B2483D4CE7E03A7E49F9D3D98558A45C6E669F6FE5312F32FDEDAAC97B01774FE768C1B51BD6B773F790DC5368B179581BFC5C5C319D5F1916BDK" TargetMode="External"/><Relationship Id="rId10" Type="http://schemas.openxmlformats.org/officeDocument/2006/relationships/hyperlink" Target="consultantplus://offline/ref=B3B0AF35AEB5C0813FE87278AECA338496B2169B518CE5574E9C9A256BF7265503563FD0FEE8C747F3CF35B5A9A07D873D9A56096F384485DCeAJ" TargetMode="External"/><Relationship Id="rId19" Type="http://schemas.openxmlformats.org/officeDocument/2006/relationships/hyperlink" Target="consultantplus://offline/ref=B2483D4CE7E03A7E49F9D3D98558A45C6E669F6FE5312F32FDEDAAC97B01774FE768C1B619D1B070A0CACC5721E6764419E0425C2F9E15B6K" TargetMode="External"/><Relationship Id="rId31" Type="http://schemas.openxmlformats.org/officeDocument/2006/relationships/hyperlink" Target="consultantplus://offline/ref=B2483D4CE7E03A7E49F9D3D98558A45C6E669F6FE5312F32FDEDAAC97B01774FE768C1B619D1B070A0CACC5721E6764419E0425C2F9E15B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B0AF35AEB5C0813FE87278AECA338496B2169B518CE5574E9C9A256BF7265503563FD0F6E3931EBF916CE6EFEB70872186560AD7e8J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consultantplus://offline/ref=B2483D4CE7E03A7E49F9D3D98558A45C6E669F6FE5312F32FDEDAAC97B01774FE768C1B51BDCB470A0CACC5721E6764419E0425C2F9E15B6K" TargetMode="External"/><Relationship Id="rId27" Type="http://schemas.openxmlformats.org/officeDocument/2006/relationships/hyperlink" Target="consultantplus://offline/ref=B2483D4CE7E03A7E49F9D3D98558A45C6E669F6FE5312F32FDEDAAC97B01774FE768C1B619D1B070A0CACC5721E6764419E0425C2F9E15B6K" TargetMode="External"/><Relationship Id="rId30" Type="http://schemas.openxmlformats.org/officeDocument/2006/relationships/hyperlink" Target="consultantplus://offline/ref=B2483D4CE7E03A7E49F9D3D98558A45C6E669F6FE5312F32FDEDAAC97B01774FE768C1B51BD0B67BF590DC5368B179581BFC5C5C319D5F1916BDK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B809-753C-4E63-883F-DDF5C4A3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10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22</cp:revision>
  <dcterms:created xsi:type="dcterms:W3CDTF">2019-02-19T15:18:00Z</dcterms:created>
  <dcterms:modified xsi:type="dcterms:W3CDTF">2019-03-11T13:53:00Z</dcterms:modified>
</cp:coreProperties>
</file>